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9E7" w:rsidRPr="00C30F93" w:rsidRDefault="00701C47" w:rsidP="00B349E7">
      <w:pPr>
        <w:spacing w:after="0" w:line="240" w:lineRule="auto"/>
        <w:jc w:val="right"/>
        <w:rPr>
          <w:rFonts w:ascii="Cambria" w:eastAsia="Calibri" w:hAnsi="Cambria" w:cs="Times New Roman"/>
          <w:i/>
          <w:sz w:val="26"/>
          <w:szCs w:val="26"/>
          <w:lang w:val="sr-Cyrl-BA"/>
        </w:rPr>
      </w:pPr>
      <w:r w:rsidRPr="00C30F93">
        <w:rPr>
          <w:rFonts w:ascii="Cambria" w:eastAsia="Times New Roman" w:hAnsi="Cambria" w:cs="Times New Roman"/>
          <w:sz w:val="26"/>
          <w:szCs w:val="26"/>
          <w:lang w:val="sr-Cyrl-BA"/>
        </w:rPr>
        <w:t xml:space="preserve">Прилог </w:t>
      </w:r>
      <w:r w:rsidR="00B349E7" w:rsidRPr="00C30F93">
        <w:rPr>
          <w:rFonts w:ascii="Cambria" w:eastAsia="Times New Roman" w:hAnsi="Cambria" w:cs="Times New Roman"/>
          <w:sz w:val="26"/>
          <w:szCs w:val="26"/>
          <w:lang w:val="sr-Cyrl-BA"/>
        </w:rPr>
        <w:t>3</w:t>
      </w:r>
      <w:r w:rsidR="00B349E7" w:rsidRPr="00C30F93">
        <w:rPr>
          <w:rFonts w:ascii="Cambria" w:eastAsia="Calibri" w:hAnsi="Cambria" w:cs="Times New Roman"/>
          <w:i/>
          <w:sz w:val="26"/>
          <w:szCs w:val="26"/>
          <w:lang w:val="sr-Cyrl-BA"/>
        </w:rPr>
        <w:t>.</w:t>
      </w:r>
    </w:p>
    <w:p w:rsidR="00B349E7" w:rsidRPr="00C30F93" w:rsidRDefault="00B349E7" w:rsidP="00B349E7">
      <w:pPr>
        <w:spacing w:after="0" w:line="240" w:lineRule="auto"/>
        <w:jc w:val="right"/>
        <w:rPr>
          <w:rFonts w:ascii="Cambria" w:eastAsia="Times New Roman" w:hAnsi="Cambria" w:cs="Times New Roman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 w:rsidRPr="00C30F93">
        <w:rPr>
          <w:rFonts w:ascii="Cambria" w:hAnsi="Cambria" w:cs="Calibri"/>
          <w:sz w:val="26"/>
          <w:szCs w:val="26"/>
          <w:lang w:val="sr-Cyrl-BA"/>
        </w:rPr>
        <w:t>ТАБЕЛАРНИ ПРЕГЛЕД УСКЛАЂЕНОСТИ ПРОПИСА И ДРУГИХ ОПШТИХ АКАТА РЕПУБЛИКЕ СРПСКЕ</w:t>
      </w: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 w:rsidRPr="00C30F93">
        <w:rPr>
          <w:rFonts w:ascii="Cambria" w:hAnsi="Cambria" w:cs="Calibri"/>
          <w:sz w:val="26"/>
          <w:szCs w:val="26"/>
          <w:lang w:val="sr-Cyrl-BA"/>
        </w:rPr>
        <w:t xml:space="preserve"> СА ПРАВНОМ ТЕКОВИНОМ ЕУ И ПРАКСОМ И СТАНДАРДИМА САВЈЕТА ЕВРОПЕ, У 202</w:t>
      </w:r>
      <w:r w:rsidR="00C30F93" w:rsidRPr="00C30F93">
        <w:rPr>
          <w:rFonts w:ascii="Cambria" w:hAnsi="Cambria" w:cs="Calibri"/>
          <w:sz w:val="26"/>
          <w:szCs w:val="26"/>
          <w:lang w:val="sr-Cyrl-BA"/>
        </w:rPr>
        <w:t>3</w:t>
      </w:r>
      <w:r w:rsidRPr="00C30F93">
        <w:rPr>
          <w:rFonts w:ascii="Cambria" w:hAnsi="Cambria" w:cs="Calibri"/>
          <w:sz w:val="26"/>
          <w:szCs w:val="26"/>
          <w:lang w:val="sr-Cyrl-BA"/>
        </w:rPr>
        <w:t>. ГОДИНИ</w:t>
      </w: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 w:rsidRPr="00C30F93">
        <w:rPr>
          <w:rFonts w:ascii="Cambria" w:hAnsi="Cambria" w:cs="Calibri"/>
          <w:sz w:val="26"/>
          <w:szCs w:val="26"/>
          <w:lang w:val="sr-Cyrl-BA"/>
        </w:rPr>
        <w:t>Фебруар, 202</w:t>
      </w:r>
      <w:r w:rsidR="00C30F93" w:rsidRPr="00C30F93">
        <w:rPr>
          <w:rFonts w:ascii="Cambria" w:hAnsi="Cambria" w:cs="Calibri"/>
          <w:sz w:val="26"/>
          <w:szCs w:val="26"/>
          <w:lang w:val="sr-Cyrl-BA"/>
        </w:rPr>
        <w:t>4</w:t>
      </w:r>
      <w:r w:rsidRPr="00C30F93">
        <w:rPr>
          <w:rFonts w:ascii="Cambria" w:hAnsi="Cambria" w:cs="Calibri"/>
          <w:sz w:val="26"/>
          <w:szCs w:val="26"/>
          <w:lang w:val="sr-Cyrl-BA"/>
        </w:rPr>
        <w:t>. године</w:t>
      </w: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tbl>
      <w:tblPr>
        <w:tblStyle w:val="GridTable2-Accent4"/>
        <w:tblW w:w="15032" w:type="dxa"/>
        <w:jc w:val="center"/>
        <w:tblLook w:val="04A0" w:firstRow="1" w:lastRow="0" w:firstColumn="1" w:lastColumn="0" w:noHBand="0" w:noVBand="1"/>
      </w:tblPr>
      <w:tblGrid>
        <w:gridCol w:w="611"/>
        <w:gridCol w:w="1483"/>
        <w:gridCol w:w="3247"/>
        <w:gridCol w:w="1634"/>
        <w:gridCol w:w="3046"/>
        <w:gridCol w:w="3194"/>
        <w:gridCol w:w="131"/>
        <w:gridCol w:w="1717"/>
      </w:tblGrid>
      <w:tr w:rsidR="00C30F93" w:rsidRPr="00C30F93" w:rsidTr="00C60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349E7" w:rsidRPr="00C30F93" w:rsidRDefault="00B349E7" w:rsidP="00B349E7">
            <w:pPr>
              <w:spacing w:line="240" w:lineRule="auto"/>
              <w:jc w:val="center"/>
              <w:rPr>
                <w:rFonts w:ascii="Cambria" w:eastAsia="Times New Roman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eastAsia="Times New Roman" w:hAnsi="Cambria" w:cs="Calibri"/>
                <w:bCs w:val="0"/>
                <w:sz w:val="20"/>
                <w:szCs w:val="20"/>
                <w:lang w:val="sr-Cyrl-BA"/>
              </w:rPr>
              <w:lastRenderedPageBreak/>
              <w:t>Ред. бр.</w:t>
            </w:r>
          </w:p>
        </w:tc>
        <w:tc>
          <w:tcPr>
            <w:tcW w:w="1483" w:type="dxa"/>
            <w:hideMark/>
          </w:tcPr>
          <w:p w:rsidR="00B349E7" w:rsidRPr="00C30F93" w:rsidRDefault="00B349E7" w:rsidP="00B349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eastAsia="Times New Roman" w:hAnsi="Cambria" w:cs="Calibri"/>
                <w:bCs w:val="0"/>
                <w:sz w:val="20"/>
                <w:szCs w:val="20"/>
                <w:lang w:val="sr-Cyrl-BA"/>
              </w:rPr>
              <w:t>Обрађивач/</w:t>
            </w:r>
            <w:r w:rsidRPr="00C30F93">
              <w:rPr>
                <w:rFonts w:ascii="Cambria" w:eastAsia="Times New Roman" w:hAnsi="Cambria" w:cs="Calibri"/>
                <w:bCs w:val="0"/>
                <w:sz w:val="20"/>
                <w:szCs w:val="20"/>
                <w:lang w:val="sr-Cyrl-BA"/>
              </w:rPr>
              <w:br/>
              <w:t>предлагач прописа</w:t>
            </w:r>
          </w:p>
        </w:tc>
        <w:tc>
          <w:tcPr>
            <w:tcW w:w="3247" w:type="dxa"/>
          </w:tcPr>
          <w:p w:rsidR="00B349E7" w:rsidRPr="00C30F93" w:rsidRDefault="00B349E7" w:rsidP="001677E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  <w:t>Назив прописа</w:t>
            </w:r>
          </w:p>
        </w:tc>
        <w:tc>
          <w:tcPr>
            <w:tcW w:w="1634" w:type="dxa"/>
          </w:tcPr>
          <w:p w:rsidR="00B349E7" w:rsidRPr="00C30F93" w:rsidRDefault="00B349E7" w:rsidP="00B349E7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  <w:t>Оцјена усклађености</w:t>
            </w:r>
          </w:p>
        </w:tc>
        <w:tc>
          <w:tcPr>
            <w:tcW w:w="3046" w:type="dxa"/>
          </w:tcPr>
          <w:p w:rsidR="00B349E7" w:rsidRPr="00C30F93" w:rsidRDefault="00B349E7" w:rsidP="001677E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  <w:t xml:space="preserve">Извори </w:t>
            </w:r>
            <w:r w:rsidRPr="00C30F93">
              <w:rPr>
                <w:rFonts w:ascii="Cambria" w:hAnsi="Cambria" w:cs="Calibri"/>
                <w:bCs w:val="0"/>
                <w:i/>
                <w:sz w:val="20"/>
                <w:szCs w:val="20"/>
                <w:lang w:val="sr-Cyrl-BA"/>
              </w:rPr>
              <w:t xml:space="preserve">ЕU </w:t>
            </w:r>
            <w:proofErr w:type="spellStart"/>
            <w:r w:rsidRPr="00C30F93">
              <w:rPr>
                <w:rFonts w:ascii="Cambria" w:hAnsi="Cambria" w:cs="Calibri"/>
                <w:bCs w:val="0"/>
                <w:i/>
                <w:sz w:val="20"/>
                <w:szCs w:val="20"/>
                <w:lang w:val="sr-Cyrl-BA"/>
              </w:rPr>
              <w:t>acquis</w:t>
            </w:r>
            <w:proofErr w:type="spellEnd"/>
          </w:p>
        </w:tc>
        <w:tc>
          <w:tcPr>
            <w:tcW w:w="3325" w:type="dxa"/>
            <w:gridSpan w:val="2"/>
          </w:tcPr>
          <w:p w:rsidR="00B349E7" w:rsidRPr="00C30F93" w:rsidRDefault="00B349E7" w:rsidP="001677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  <w:t>Пракса и стандарди Савјета Европе</w:t>
            </w:r>
          </w:p>
        </w:tc>
        <w:tc>
          <w:tcPr>
            <w:tcW w:w="1717" w:type="dxa"/>
          </w:tcPr>
          <w:p w:rsidR="00B349E7" w:rsidRPr="00C30F93" w:rsidRDefault="00B349E7" w:rsidP="001677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</w:pPr>
            <w:r w:rsidRPr="00C30F93">
              <w:rPr>
                <w:rFonts w:ascii="Cambria" w:hAnsi="Cambria" w:cs="Calibri"/>
                <w:bCs w:val="0"/>
                <w:sz w:val="20"/>
                <w:szCs w:val="20"/>
                <w:lang w:val="sr-Cyrl-BA"/>
              </w:rPr>
              <w:t>Остали међународни извори права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Уредбе о насељеним мјестима која чине подручје јединице локалне самоуправе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основама за закључивање уговора са даваоцима здравствених услуга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РУИП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правилника о измјенама и допунама Правилника о врстама стручне спреме за одређено инспекцијско звање, односно одређену област надзора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извођењу ватромета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МПОС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омладинске политике Републике Српске од 2023. до 2027.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Секундарни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>Препорука Савјета од 30. октобра 2020. године о лакшем преласку у свијет рада – јачање Гаранције за младе те о замјени Препоруке Савјета од 22. априла 2013. године о успостављању Гаранције за младе 2020/C 372/01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Препорука Савјета од 22. априла 2013. године о успостављање гаранције за младе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br/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t>Резолуција Савјета Европске уније и представника влада држава чланица, који су састали унутар Савјета, у оквиру за европску сарадњу у подручју младих: Стратегија Европске уније за младе за период 2019 –2027. (2018/Ц 456/01)2027</w:t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t xml:space="preserve">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Резолуција CМ/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Рес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(2020)2 о стратегији за омладински сектор Савјета Европе 2030 (Усвојио је Комитет министара 22. јануара 2020. на 1365. састанку замјеника министара 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Стратегија УН за младе 2018-2030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Софијска декларација о зеленој агенди за Западни Балкан, 10. новембар 2020. година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условима, начину и програму полагања стручног испита у области геологије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измјенама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допунам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Закона о Фонду за развој и запошљавање Републике Српске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брзо смрзнутој храни намијењеној за исхрану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Савјета 89/108/ЕЗ од 21. децембра 1988. године о усклађивању законодавства држава чланица у односу на брзо смрзнуту храну намијењену прехрани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Директива Комисије 92/2/ЕЕЗ од 13. јануара 1992. године о утврђивању поступка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узорковања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методе анализе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ЗАједнице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службену контролу температуре брзо смрзнуте хране намијењене исхрани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Регулатива Комисије 37/2005/ЕЗ од 12.јануара 2005. године о праћењу температура 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превозним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средствима и просторима за складиштење и чување брзо смрзнуте хране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намјењене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исхрани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разврставању породичних пољопривредних газдинстава на комерцијална и некомерцијална породична пољопривредна газдинства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измјени Правилника о садржини и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форми јавно доступних извјештаја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стратегије развоја локалне самоуправе у Републици Српској за период 2023-2029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Рјешење о објављивању списка овлаштених правних лица којима је у току 2022. године издата дозвола за мониторинг квалитета ваздуха и/или дозвола за мјерење емисије из стационираних извора загађивања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организовања и спровођења континуиране едукације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педесет петој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класификацији и категоризацији резерви минералних сировина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измјени и допуни Закона о државним становима на којима не постоји станарско право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измјени Правилника о основама за закључивање уговора са даваоцима здравствених услуга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5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(ЕУ) 1318/2013 Европског парламента и Савјета од 22. октобра 2013. године о измјени Регулативе Савјета 1217/2009 о успостављању система за прикупљање књиговодствених података о приходима и пословним активностима пољопривредних газдинстава у ЕУ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Регулатива број 1305/2013 Европског парламента и Савјета од 17. децембра 2013. године о подршци руралном развоју од стране Европског пољопривредног фонда за рурални развој (EAFRD) којим се укида Регулатива Савјета број 1698/2005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садржају и изгледу легитимације припадника обезбјеђења и детективске легитимације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техничким нормативима за детекцију експлозивних гасова и паре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Листа одобрених активних супстанци и основних супстанци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ЕУ број 540/2011 од 25. маја 2011. године за спровођење Регулативе ЕЗ број 1107/2009 Европског парламента и Савјета која се односи на листу одобрених активних супстанци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2023/199 од 30. јануара 2023. године о одобравању активне материје ниског ризика</w:t>
            </w:r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Trichoderma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atrovirade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AT10</w:t>
            </w:r>
            <w:r w:rsidRPr="00C30F93">
              <w:rPr>
                <w:rFonts w:ascii="Calibri" w:hAnsi="Calibri" w:cs="Calibri"/>
                <w:lang w:val="sr-Cyrl-BA"/>
              </w:rPr>
              <w:t xml:space="preserve"> у складу са Регулативом (ЕЗ) 1104/2009 Европског парламента и Савјета о стављању на тржиште средстава за заштиту биља те о измјени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Комисије (ЕУ) 540/2011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радном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времену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васпитно-образовних радника и радника распоређених на пословима превентивно-здравствене заштите, исхране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његе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дјеце у предшколској установи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посебног надзора карантинских штетних организама на кромпиру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2021/2069 од 25. новембра 2021. године о измјени Прилога VI.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Спроведбеној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регулативи (ЕУ) 2019/2072 у погледу уношења у Унију меркантилног кромпира из Босне и Херцеговине, Црне Горе и Србије те о стављању ван снаге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одлука 2012/219/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(ЕУ) 2015/1199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2019/2072 од 28. новембра 2019. године о утврђивању јединствених услова за спровођење Регулативе (ЕУ) 2016/2013 Европског парламента и Савјета у погледу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зашзитних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мјера против организама штетних за биље те о стављању ван снаге Регулативе Комисије (ЕЗ) 690/2008 и измјени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Комисије (ЕУ) 2018/2019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6.(FAO)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критеријумима за оцјену степена развијености јединица локалне самоуправе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посебног надзора над присуством карантинских штетних организама на коштичавим воћкама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6.(FAO)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Xylella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fastidiosa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Wells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.</w:t>
            </w:r>
            <w:r w:rsidRPr="00C30F93">
              <w:rPr>
                <w:rFonts w:ascii="Calibri" w:hAnsi="Calibri" w:cs="Calibri"/>
                <w:lang w:val="sr-Cyrl-BA"/>
              </w:rPr>
              <w:t xml:space="preserve"> 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Пирсове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болести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поступку за додјелу звања примаријус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за заштиту људских права и основних слобода, 1950.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Geosmithia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morbida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Kolarik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.</w:t>
            </w:r>
            <w:r w:rsidRPr="00C30F93">
              <w:rPr>
                <w:rFonts w:ascii="Calibri" w:hAnsi="Calibri" w:cs="Calibri"/>
                <w:lang w:val="sr-Cyrl-BA"/>
              </w:rPr>
              <w:t xml:space="preserve"> проузроковача рака ораха и вектора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Pityophthorus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juglandis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Blackman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-ораховог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поткорњака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Acidovorax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citrulli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Schaad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).</w:t>
            </w:r>
            <w:r w:rsidRPr="00C30F93">
              <w:rPr>
                <w:rFonts w:ascii="Calibri" w:hAnsi="Calibri" w:cs="Calibri"/>
                <w:lang w:val="sr-Cyrl-BA"/>
              </w:rPr>
              <w:t xml:space="preserve"> 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бактериозне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мрљавости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плодова лубенице  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посебном регистру лица правоснажно осуђених за кривична дјела сексуалне злоупотребе и искориштавања дјеце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2011/93/ЕУ Европског парламента и Савјета од 13. децембра 2011. године о борби против сексуалног злостављања и искориштавања дјеце и дјечије порнографије и о замјени Оквирне одлуке Савјета 2004/68/ПУП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Савјета Европе о заштити дјеце од сексуалног искориштавања и сексуалне злоупотребе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Препорука бр. П (91) Комитета министара државама чланицама у вези са сексуалним искориштавањем, порнографијом, проституцијом и трговином дјеце и млађих малољетника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Уједињених нација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1989. година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Blueberry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leaf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BLMoV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>у 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Alternaria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mali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Roberts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алтернаријске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пјегавости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јабуке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3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Xylophilus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ampelinus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Panagopoulos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)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Wilems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.</w:t>
            </w:r>
            <w:r w:rsidRPr="00C30F93">
              <w:rPr>
                <w:rFonts w:ascii="Calibri" w:hAnsi="Calibri" w:cs="Calibri"/>
                <w:lang w:val="sr-Cyrl-BA"/>
              </w:rPr>
              <w:t xml:space="preserve"> 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бактериозне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пламењаче винове лозе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управљању отпадом од електричних и електронских производа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2012/19/ЕУ Европског парламента и Савјета од 4. јула 2012. године о отпадној електричној и електронској опреми (OEEO)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Grapevine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flavscence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doree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phytoplasma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FD у</w:t>
            </w:r>
            <w:r w:rsidRPr="00C30F93">
              <w:rPr>
                <w:rFonts w:ascii="Calibri" w:hAnsi="Calibri" w:cs="Calibri"/>
                <w:lang w:val="sr-Cyrl-BA"/>
              </w:rPr>
              <w:t xml:space="preserve">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начину организовања и рада актива директора основних школа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издавању и начину плаћања школског простора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начину реализације програма, пројеката и других активности у школама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Monilina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fructicola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Winter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)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Honey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проузроковача америчке смеђе трулежи плодова јабучастих и коштичавих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воћака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41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начину остваривања новчаних подстицаја за капиталне инвестиције у пољопривредној производњи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Регулатива 1305/2013 Европског Парламента и Савјета од 17. децембра 2013. године о подршци за рурални развој (EAFRD) од стране Европског пољопривредног фонда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рурлни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развој којим се укида Регулатива Савјета 1698/2005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Регулатива 1306/2013 Европског Парламента и Савјета од 17. децембра 2013. године о финансирању, управљању и надзору заједничке пољопривредне политике и о стављању ван снаге Регулативе Савјета  бр. 352/78, 165/94, 2799/98, 814/2000, 1290/2005 и 485/200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42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НП Рамиз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Салкић</w:t>
            </w:r>
            <w:proofErr w:type="spellEnd"/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измјени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43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извршењу кривичних и прекршајних санкција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Резолуција Европског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парламанта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 5. октобра 2017. године о затворским системима и условима у затворима (2015/2062(INI))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(2003)22 Комитета министара државама чланицама о условном отпусту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(2003)22 Комитета министара државама чланицама о начину управљања затворске управе са затвореницима који су на доживотној и дуготрајној казни затвора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(по хитном поступку) закона о измјени и допунама Закона о територијалној организацији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(по хитном поступку) закона о Граду Прњавор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30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мониторинга остатака средстава за заштиту биља за 2023.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2022/741 од 13. маја 2022. године о координисаном вишегодишњем програму контроле Уније за 2023., 2024. и 2025. за осигурање усклађености с максималним нивоима остатака пестицида и оцјену изложености потрошача остацима пестицида у и на храни биљног и животињског поријекла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47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Нацрта закона о измјенама и допунама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за заштиту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Савјета Европе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борби против насиља у породици и родно заснованог насиља (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Истанбулска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конвенција)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прекршајима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49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вођењу евиденција у области заштите менталног здравља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облику и садржају пореских пријава и пореске картице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American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plum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line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pottern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APLPV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2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52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карантинског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Phytophthora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ramorum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werres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Cock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&amp;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Man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in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>´</w:t>
            </w:r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t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Veld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sp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Nov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.</w:t>
            </w:r>
            <w:r w:rsidRPr="00C30F93">
              <w:rPr>
                <w:rFonts w:ascii="Calibri" w:hAnsi="Calibri" w:cs="Calibri"/>
                <w:lang w:val="sr-Cyrl-BA"/>
              </w:rPr>
              <w:t xml:space="preserve">- у проузроковача изненадног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угинућа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сушења дрвенастих биљака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вируса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Rubus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spp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.</w:t>
            </w:r>
            <w:r w:rsidRPr="00C30F93">
              <w:rPr>
                <w:rFonts w:ascii="Calibri" w:hAnsi="Calibri" w:cs="Calibri"/>
                <w:lang w:val="sr-Cyrl-BA"/>
              </w:rPr>
              <w:t xml:space="preserve">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посебног надзора над присуством штетних инсеката у биљној производњи на подручју 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55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Phytophthora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fragarie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var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Rubi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 xml:space="preserve">-проузроковача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фитофторозе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малине на подручју 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43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посебног надзора над присуством карантински штетних организама у регистрованим расадницима у Републици Српској 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Pseudomonas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syringae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pv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Actinidiae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Takikawa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r w:rsidRPr="00C30F93">
              <w:rPr>
                <w:rFonts w:ascii="Calibri" w:hAnsi="Calibri" w:cs="Calibri"/>
                <w:lang w:val="sr-Cyrl-BA"/>
              </w:rPr>
              <w:t xml:space="preserve">-проузроковача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бактериозног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рака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Actinidia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spp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. на подручју  у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мјере број 6. (FAO)</w:t>
            </w:r>
          </w:p>
        </w:tc>
      </w:tr>
      <w:tr w:rsidR="00C30F93" w:rsidRPr="00C30F93" w:rsidTr="00C601F7">
        <w:trPr>
          <w:trHeight w:val="46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58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Erwinia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amylovora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burrill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)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Winslow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r w:rsidRPr="00C30F93">
              <w:rPr>
                <w:rFonts w:ascii="Calibri" w:hAnsi="Calibri" w:cs="Calibri"/>
                <w:lang w:val="sr-Cyrl-BA"/>
              </w:rPr>
              <w:t xml:space="preserve">- проузроковача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бактериознe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пламењаче јабучастих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воћака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 на подручју 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59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штетнog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организама</w:t>
            </w:r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Candidatus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Phytoplasma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solani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Stolbur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phytoplasma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) </w:t>
            </w:r>
            <w:r w:rsidRPr="00C30F93">
              <w:rPr>
                <w:rFonts w:ascii="Calibri" w:hAnsi="Calibri" w:cs="Calibri"/>
                <w:lang w:val="sr-Cyrl-BA"/>
              </w:rPr>
              <w:t>у Републици Српској 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60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Pantoea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stewartii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subsp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.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stewartii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 xml:space="preserve">проузроковач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бактериозне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увелости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кукурузана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подручју</w:t>
            </w:r>
            <w:r w:rsidRPr="00C30F93">
              <w:rPr>
                <w:rFonts w:ascii="Calibri" w:hAnsi="Calibri" w:cs="Calibri"/>
                <w:lang w:val="sr-Cyrl-BA"/>
              </w:rPr>
              <w:t xml:space="preserve"> Републике Српске 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инвестирању јавних средстава за 2023.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о измјени Програма узгоја говеда у Републици Српској за период од 2021. до 2026.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врсти медицинске и финансијске документације која се прилаже за рефундацију трошкова здравствене заштите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врсти медицинске и финансијске документације која се прилаже за рефундацију трошкова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биомедицински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потпомогнуте оплодње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педесет шестој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плану уписа ученика у први разред средњих школа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67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и допуни Правилника о условима и начину полагања стручног испита за обављање послова израде основа , елабората, пројеката за шумске комуникације, извођачких пројеката газдовања шумама (и дознака) и програма коришћења осталих шумских производа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садржају медицинске и финансијске документације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поврат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исплаћене накнаде плате и новчане накнаде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69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садржини и форми обрасца финансијских извјештаја за банке и друге финансијске организације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Савјета 86/635/ЕЕЗ од 8. децембра 1986. године о годишњим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финансијскин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извјештајима и консолидованим финансијским извјештајима банака и других финансијских институција, измјењена и допуњена:</w:t>
            </w:r>
            <w:r w:rsidRPr="00C30F93">
              <w:rPr>
                <w:rFonts w:ascii="Calibri" w:hAnsi="Calibri" w:cs="Calibri"/>
                <w:lang w:val="sr-Cyrl-BA"/>
              </w:rPr>
              <w:br/>
              <w:t>1) Директивом 2001/65/ЕЦ Европског парламента и Савјета од 27. септембра 2001.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2) Директивом 2003/51/ЕЦ Европског парламента и Савјета, текст од значаја за ЕЕП од 18. јуна 2003. године и 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3) Директивом 2006/46/ЕЦ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 xml:space="preserve">Европског парламента и Савјета , текст од значаја за ЕЕП, 14. јуна 2006. године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Међународни рачуноводствени стандарди, односно Међународни стандарди финансијског извјештавања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судској полицији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посебном регистру и јавности рада непрофитних организација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и допунама Уредбе о поступку додјеле подстицаја за директна улагања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Комисије (ЕУ) бр. 1407/2013 од 18. децембра 2013. године о примјени члана 107. и 108. Уговора о функционисању Европске уније на помоћ, укључујући измјене до 27. јула, 2020. године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уредбе о начину извршења мјера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сузбијање заразног обољења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ковид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19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Препорука Савјета ЕУ о заједничком оквиру за употребу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валидацију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брзих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антигенских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тестова и узајамно признавање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резултататестова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 COVID-19 u EU (2021/C 24/01)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75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прихватању задужења Републике Српске код Свјетске банке-Међународне банке за обнову и развој за финансирање Пројеката отпорности и конкурентности пољопривреде (9359-BA)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прихватању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грант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средстава Труст фонда једног донатора путем Свјетске банке-Међународне банке за обнову и развој по Пројекту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модренизације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водних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санитарних услуга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организовању наставе на даљину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техничким мјерама и начину спровођења мјера стручне и техничке заштите и чувања музејске грађе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79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ангажовању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неверификованих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лица на мјесто наставника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Одлука о утврђивању археолошког подручја-касноантички-рановизантијски град и три ранохришћанске базилике 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Бакинцима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град Лакташи културним добром од изузетног значаја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конвенција о заштити археолошке баштине, 1969 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Унеско Конвенција о мјерама за забрану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недозвољеног увоза, извоза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преноса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својине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културних добара, 1970. година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81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и допунама Уредбе о поступку додјеле подстицаја за мала и средња предузећа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безбједности предмета широке потрошње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Регулатива (ЕЗ) бр. 1223/2009 Европског парламента и Савјета од 30. новембра 2009. године о козметичким производима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карантинског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Diaporthe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vaccinii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Shear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- у проузроковача изумирања изданака боровнице и бруснице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обезбјеђивању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ознака за безбједност и/или здравље на раду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Савјета 92/58/ЕEЗ од 24. јуна 1992. године о минималним захтјевима за постављање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безбједоносних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знакова и/или знакова за заштиту здравља на раду (девета појединачна директива у смислу члана 16. став 1. Директиве 89/391/ЕЕЗ)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Међународне организације рада број 155. о Заштити на раду и у радној средини, 1981-Ратификација регистрована 2.јуна 1993. године 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85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утврђивања привремене спријечености за рад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нематода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биљној производњи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карантинског штетног организма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Candidatus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Liberibbacter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solanacearum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Candidatus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Liberibbacter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aficanus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 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Candidatus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Liberibbacter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americanus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,</w:t>
            </w:r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Candidatus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Liberibbacter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asiaticus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 подручју Републике Српске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основама за закључивање уговора са даваоцима здравствених услуга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89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условима и поступку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обезбјеђивање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медицинских средстава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90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стављања, промјени статуса или брисању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са листе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програма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лијекова</w:t>
            </w:r>
            <w:proofErr w:type="spellEnd"/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условима и поступку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обезбјеђивање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медицинске рехабилитације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стандардима квалитета уџбеника за основну школу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утврђивања својства осигураног лица, вођењу података у матичној евиденцији и изгледу, садржају и поступку издавања и употребе електронске здравствене картице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педесет седмој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пољопривредним задругама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Уредбе о поступку додјеле подстицаја за директна улагања од посебног значаја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97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полицији и унутрашњим пословима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(2001)10 Комитета министара државама чланицама о европском кодексу полицијске етике, Комитет министара, Савјет Европе, 19.9.2001. године; IV-организационе структуре полиције, В: квалификације, регрутовање, задржавање полицијског особља; С: обука полицијског особља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прихватањузадужења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Републике Српске код Свјетске банке-Међународне банке за обнову и развој за Други пројекат подршке запошљавању (WB IBRD 9381-BA)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99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за утврђивање испуњености услова за проглашење референтног центра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селекције и избору кандидата за кадете полицијске обуке у јединици за полицијску обуку-Полицијској академији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101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Fusarium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circinata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Nierberg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et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O</w:t>
            </w:r>
            <w:r w:rsidRPr="00C30F93">
              <w:rPr>
                <w:rFonts w:ascii="Calibri" w:hAnsi="Calibri" w:cs="Calibri"/>
                <w:lang w:val="sr-Cyrl-BA"/>
              </w:rPr>
              <w:t>'</w:t>
            </w:r>
            <w:r w:rsidRPr="00C30F93">
              <w:rPr>
                <w:rFonts w:ascii="Calibri" w:hAnsi="Calibri" w:cs="Calibri"/>
                <w:i/>
                <w:iCs/>
                <w:lang w:val="sr-Cyrl-BA"/>
              </w:rPr>
              <w:t>Donnell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врстама и начину вођења евиденција о затвореницима, притвореницима и малољетницима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остваривања права на здравствену заштиту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организовања екскурзија, излета и школе у природи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обављања контроле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контроле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извршавања закључених уговора и поступку заштите права осигураних лица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поступку избора и разрјешења директора основне школе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107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карантински штетних организама на поврћу и цвијећу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Impatiens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necrotic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spot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tospovirus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Pepino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mosaic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yellow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leaf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curl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spotted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wilt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brown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rugose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fruit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Tpmato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chlorosis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infectious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chlorosis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leaf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curl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New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Delhi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u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 подручју Републике Српске 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5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допуни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сукоба интереса у органима власти Републике Српске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109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процедури пријема у радни однос и начину бодовања васпитача, стручних сарадника, секретара, рачуновође и осталих лица која се примају на радно мјесто за које је прописан услов завршено високо образовање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дисциплинској и материјалној одговорности кадета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111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ЗОО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Јавноважећи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програм оспособљавања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лакирера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површинску обраду дрвета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epoxy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смолама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ЗОО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Јавноважећи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програм оспособљавања за козметичара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његу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лица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измјенама и допунама Закона о средњем образовању и васпитању 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одобравања лијечења изван Републике Српске и начину остваривања здравствене заштите у иностранству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2011/24/ЕУ Европског парламента и Савјета од 9. марта 2011. године о примјени права пацијената 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прекограничној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здравственој заштити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извршењу кривичних и прекршајних санкција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Резолуција Европског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парламанта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 5. октобра 2017. године о затворским системима и условима у затворима (2015/2062(INI))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(2003)22 Комитета министара државама чланицама о условном отпусту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(2003)22 Комитета министара државама чланицама о начину управљања затворске управе са затвореницима који су на доживотној и дуготрајној казни затвора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мјера здравствене заштите животиња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Свјетска организација за здравље животиња-Приручник за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копнене животиње 2014-Дијагностичке технике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117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посебног надзора над присуством карантински штетних организама</w:t>
            </w:r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virus-1 (lChV-1),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Little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virus-2 (lChV-2),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necrotic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rusty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(CRNRMO),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green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ring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(CGRMV),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Cherry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mottle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leaf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ChMLV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),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black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ring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(TBRV) и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Tomato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ringspot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virus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(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ToRSV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>))</w:t>
            </w:r>
            <w:r w:rsidRPr="00C30F93">
              <w:rPr>
                <w:rFonts w:ascii="Calibri" w:hAnsi="Calibri" w:cs="Calibri"/>
                <w:lang w:val="sr-Cyrl-BA"/>
              </w:rPr>
              <w:t xml:space="preserve"> на подручју Републике Српске у 2023. години са циљем заштите здравља биља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Уредбе о поступку додјеле средстава привредним субјектима у области извођења радова у шумарству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119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садржају и начину вођења документације, евиденције и обрасцима јавних исправа у основној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облику обрасца и садржају података о трговини, трговинској мрежи, цијенама промјени цијена робе и услуга, залиха и маржи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121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оцјењивању током полицијске обуке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критеријумима за оцјену степена развијености јединица локалне самоуправе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престанку важења Одлуке о проглашењу ванредне ситуације на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теритирији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уредбе о престанку важења Уредбе о начину извршавања мјера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сузбијање заразног обољења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ковид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19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(по хитном поступку) закона о измјенама и допунама Закона о средњем образовању и васпитању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полицији и унутрашњим пословима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(2001)10 Комитета министара државама чланицама о Европском кодексу полицијске етике, Комитет министара, Савјет Европе, 19.9.2001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облику и садржају захтјева за упис и брисање из евиденције у туризму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128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вођења и садржају евиденције уговора о изнајмљивању возила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129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облику и садржају обрасца захтјева за издавање лиценце за обављање послова туристичке агенције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и поступку утврђивања вриједности имовине, прихода физичких лица и издатака за приватне потребе физичких лица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и поступку вршења претходног поступка и претходне контроле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медицинском вјештачењу у пензијском и инвалидском осигурању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форми и садржају јавних исправа у образовању одраслих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избора организатора образовања одраслих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садржају, формату, начину вођења и чувања андрагошке документације и евиденције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садржају и начину вођења регистра организатора образовања одраслих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рада испитних комисија и поступку спровођења истих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138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критеријумима и поступку расподјеле средстава за суфинансирање пројеката културног стваралаштва националних мањина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139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Предсједник РС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очувању културног и историјског насљеђа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Светог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манастира Хиландар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Годишњи план о измјени Годишњег плана специјализација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супспецијализација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Републику Српску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5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142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електронском новцу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2009/110/ЕЗ Европског парламента и Савјета од 16. септембра 2009. године о оснивању, обављању дјелатности и бонитетном надзору пословања институција за електрични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новацте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 измјени директива 2005/60/ЕЗ и 2006/48/ЕЗ и стављању ван снаге Директиве 2000/46/ЕЗ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ЕУ 2015/2366 Европског парламента и Савјета од 25. новембра 2015. године о платним услугама на унутрашњем тржишту, те о измјени директива 2002/65/ЕЗ, 2009/110/ЕЗ и 2013/36/ЕУ те Уредбе (ЕУ) бр. 1093/2010 и о стављању ван снаге Директиве 2007/64/ЕЗ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педесет осмој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144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Вукота говедарица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сукоба интереса у органима власти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145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државним службеницима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Савјета 1999/70/ЕЗ од 28. јуна 1999. године о Оквирном споразуму о раду на одређено вријеме које су склопили ETUC, UNICE i CEEP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Директива 2003/88/ЕЗ Европског парламента и Савјета од 4. новембра 2003. године о одређеним видовима организације радног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времена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Савјета 2000/78/ЕЗ од 27. новембра 2000. године о успостављању општег оквира за једнако поступање при запошљавању и обављању занимања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Директива 2019/1152/ЕУ Европског парламента и Савјета од 20. јуна 2019. године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отранспарентним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предвидивим радним условима у Европској унији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условима и начину расподјеле средстава-субвенције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нефинансијским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субјектима у области ветеринарства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147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начину и условима коришћења средстава за суфинансирање ЈУ Ветеринарски институт Републике Српске "др Васо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Бутозан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 Бања Лука за 2023.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обрасцима извјештаја о управљању посебним категоријама отпада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149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стандардима рада васпитача и стручних сарадника у предшколској установи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условима и начину полагања стручног испита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Ђорђе Вучинић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измјени и допуни Закона о дјечијој заштити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Препорука 92/441/ЕЕЗ о заједничким критеријима у вези са довољним средствима и социјалној помоћи у систему социјалне заштите (24. јун 1992)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садржају елабората, поступку ревизије геолошке документације и садржају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ревизионе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клаузуле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садржају програма основних геолошких истраживања и пројеката детаљних геолошких истраживања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154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давању сагласности за издавање гаранције Републике Српске за кредитно задужење ЈЗУ Завод за физикалну медицину и рехабилитацију "Др. Мирослав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Зотовић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 Бања Лука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Фонда здравственог осигурања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шездесетој емисији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обвазница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педесет деветој емисији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обвазница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Измјене Листе одобрених активних супстанци и основних супстанци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 (ЕУ) број 540/2011 од 25. маја 2011. године за спровођење Регулативе (ЕЗ) број 1107/2009 Европског парламента  и Савјета која се односи на листу одобрених активних супстанци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159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РУГИП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измјенама и допунама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премјеру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катастру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о заштити људских права и основних слобода, 1950.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160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и условима коришћења средстава за суфинансирање ЈУ Пољопривредни институт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полагању стручног испита из области гасне технике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вођењу регистра испуштања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преноса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загађујућих супстанци из постројења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Регистру испуштања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преноса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загађујућих супстанци из постројења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 xml:space="preserve">Секундарни извор права ЕУ: 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Регулатива (ЕЗ) 166/2006 Европског парламента и Савјета од 18. јануара 2006. године о успостављању Европског регистра испуштања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преноса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загађујућих супстанци и измјенама Директива Савјета 91/689/ЕЕС и 96/61/ЕС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приступу информацијама, учешћу јавности у одлучивању и праву на правну заштиту у питањима која се тичу животне средине, UNECE,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Архус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1998. година</w:t>
            </w:r>
          </w:p>
        </w:tc>
      </w:tr>
      <w:tr w:rsidR="00C30F93" w:rsidRPr="00C30F93" w:rsidTr="00C601F7">
        <w:trPr>
          <w:trHeight w:val="1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узгоја коза у Републици Српској за период 2023-2027.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допуни Правилника о условима и начину остваривања новчаних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НСРС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измјени Закона о објављивању закона и других прописа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додјеле средстава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унапређење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развој трговине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Није усклађивано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 xml:space="preserve">Секундарни извори права ЕУ: 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Регулатива Комисије (ЕУ) бр. 1407/2013 од 18. децембра 2013. године о примјени члана 107. и 108. Уговора о функционисању Европске уније на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minimis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помоћ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допуни Правилника о садржају јавних исправа које издају високошколске установе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169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начину обављања риболова, ловостају, алатима, опреми и средствима за риболов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узгоја оваца у Републици Српској за период 2023-2027.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171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апотекарској дјелатности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2011/62/ЕУ Европског парламента и Савјета од 8. јуна 2011. године о измјени Директиве 2001/83/ЕЗ о закону Заједнице који се односи на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примјену код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у сврху превенције уноса кривотворених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легални ланац снабдијевања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43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посебног надзора над присуством борове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нематоде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Републици Српској у 2023.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Међународна конвенција за заштиту биља IPPC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Међународни стандарди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фитосанитарне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мјере број 6. (FAO)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непримјењивању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одлука Уставног суда Босне и Херцеговине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школском календару за школску 2023/2024.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175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општим и посебним условима за пријем у средњу школу унутрашњих послова и избор кандидата који учествују у јавном конкурсу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школском календару за школску 2023/2024. годину (средње школе)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утврђивања испуњености услова за оснивање и почетак рада музејске установе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0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и начину расподјеле средстава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гранта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удружењима од јавног интереса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Није усклађивано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179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НП Мирна Савић Бањац и Тања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Вукомановић</w:t>
            </w:r>
            <w:proofErr w:type="spellEnd"/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измјени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раду и поступку избора и разрјешења чланова школског одбора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утврђивања физичке и психичке способности кандидата за пријем у Средњу школу унутрашњих послова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182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допуни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сукоба интереса у органима власти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МЕИМС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оснивању представништва Републике Српске у Народној Републици Кини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о заштити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Савјета Европе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борби против насиља у породици и родно заснованог насиља (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Истанбулска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конвенција)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Општа декларација о људским правима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Међународни пакт о грађанским и политичким правима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прегледима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опреме под притиском током вијека употребе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2014/68/ЕУ Европског парламента и Савјета од 15. маја 2014. године о усклађивању законодавства држава чланица о стављању на располагање на тржишту опреме под притиском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производњи наоружања и војне опреме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шездесет првој емисији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обвазница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начину остваривања подршке за санацију штете и спровођење мјера сузбијања и искорјењивања афричке куге свиња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189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садржају и поступку вођења републичког регистра у области лијечења неплодности поступцима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биомедицински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потпомогнуте оплодње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2004/23/ЕЗ Европског парламента и Савјета од 31. марта 2004. године о утврђивању стандарда квалитета и безбједности за донирање, добијање, тестирање,  обраду, конзервирање, складиштење и дистрибуцију људских ткива и ћелија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заштити људских права и достојанства људског бића у погледу примјене биологије и медицине: Конвенција о људским правима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биомедицини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Овиедо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; 4. април 1997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проглашењу Споменика природе "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Цврцка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за избор у научно-наставна, умјетничко-наставна, наставна и сарадничка звања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процедуру пријема, критеријумима за пријем у радни однос и начину бодовања кандидата у основној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193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садржају и начину вођења регистра средњих школа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нормативима и стандардима за финансирање основних школа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40-часовној радној седмици у средњој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поступку утврђивања својства осигураног лица, вођењу података у матичној евиденцији и изгледу, садржају и поступку издавања и употребе електронске здравствене књижице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јединственим методолошким принципима и стандардима за функционисање интегрисаног здравственог информационог система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и допуни Правилника о условима и начину остваривања подршке за санацију штете и спровођење мјера сузбијања и искорјењивања афричке куге свиња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199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Правилника о условима и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 xml:space="preserve">поступку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обезбјеђивање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медицинских средстава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обавезним осигурањима у саобраћају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2009/138/ЕЗ Европског парламента и Савјета од 25. новембра 2009. године о оснивању и обављању дјелатности осигурања и реосигурања (Солвентност II)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условима за оснивање установа социјалне заштите и обављање дјелатности социјалне заштите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одобравању оператера фискалног система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наставном плану и програму за средњу школу унутрашњих послова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40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вођењу винарске евиденције и начину обиљежавања посуда у винарији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Делегирана регулатива Комисије (ЕУ) 2018/273 од 11. децембра 2017. године о допуни Регулативе (ЕУ) 1308/2013 Европског парламента и Савјета  погледу програма одобравања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садсњр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винове лозе, регистра винограда, пратећих докумената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цертификације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улазног и излазног регистра, обавезних изјава, обавјештења и објаве информација о којима се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обавјештава те о допуни Регулативе (ЕУ) 1306/2013 Европског парламента и Савјета у погледу одговарајућих контрола и казни, о измјени регулатива Комисије бр. (ЕЗ) 555/2008, (ЕЗ) 806/2009 и (ЕЗ) 607/2009 и о стављању ван снаге Регулативе Комисије (ЕЗ) 436/2009 и Делегиране регулативе Комисије (ЕУ) 2015/560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2018/274 од 11. децембра 2017. године о утврђивању правила за примјену Регулатива (ЕУ) 1308/2013 Европског парламента и Савјета у вези са програмом одобравања насада винове лозе,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цертификације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улазног и излазног регистра, обавезних изјава и обавјештења те Регулативе (ЕУ) 1306/2013 Европског парламента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Савјетау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вези са одговарајућим провјерама и стављању ван снаге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Комисије (ЕУ) 2015/561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205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одобравању оператера фискалног система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прекршајима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Регистру антиципираних изјава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209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Централном регистру брачних уговора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апотекарској дјелатности по хитном поступку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2011/52/ЕУ Европског парламента и Савјета од 8. јуна 2011. године о измјени Директиве 2001/83/ЕЗ о закону Заједнице који се односи на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примјену код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људи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у сврху превенције уноса кривотворених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лијекова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легални ланац снабдијевања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211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условима и поступку додјеле подстицајних средстава инвеститору који у Републици Српској производи аудио-визуелно дјело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Регулатива Комисије (ЕУ) бр. 1407/2013 од 18. децембра о примјени чланова 107. и 108. Уговора о функционисању Европске уније на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minimis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помоћ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Регулатива Комисије (ЕУ) број 651/2014 од 17. јуна 2014. године о оцјењивању одређених категорија помоћи спојивим са унутрашњим тржиштем у примјени члана 107. и 108. Уговора, када се ради о посебним категоријама државне помоћи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стандардима рада наставника и стручних сарадника у средњој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издавању и начину плаћања школског простора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угоститељству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шездесет другој емисији обвезница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 xml:space="preserve">Републике Српске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jавном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измјени и допуни Закона о државним становима на којима не постоји станарско право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и допунама Правилника о начину, поступку, облику, обиму и роковима коришћења средстава Јавне установе Фонд солидарности за дијагностику и лијечење обољења, стања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повреда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дјеце у иностранству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219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Фонда здравственог осигурања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старатегије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развоја науке и технологије, високог образовања и информационог друштва у Републици Српској за период 2023-2029.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>Публикација Европске комисије "Ка одрживој Европи до 2030"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Програм политике дигиталне деценије 2030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Дигитална агенда за Западни Балкан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221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допуни Правилника о пројектовању, изради и одржавању лифтова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3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здравственој исправности воде намијењеној за људску потрошњу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 2020/2184/ЕУ Европског парламента  и Савјета од 16. децембра 2020. године о квалитету воде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намјиењене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људску употребу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Савјета  2013/51/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Еуратом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 22. октобра 2013. године о утврђивању захтјева за заштиту здравља становништва од радиоактивних твари у води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намјиењеној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људску потрошњу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РУИП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врстама стручне спреме за одређено инспекцијско звање, одређену област надзора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поступку акредитације здравствене установе, садржају и начину вођења Регистра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aкредитација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додијељених здравственим установама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225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РУГИП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непокретној имовини која се користи за функционисање јавне власти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о заштити људских права и основних слобода, 1950.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РУИП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и допунама Правилника о врстама стручне спреме за одређено инспекцијско звање,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однсно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одређену област надзора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стратегије развоја културе Републике Српске 2023-2030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конвенција о култури, Париз 19. децембар 1954.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заштити археолошког  наслеђа, Лондон,  6. мај 1969.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Европска конвенција о заштити архитектонске баштине,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Гранада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1985.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Европска конвенција о кривичним дјелима у вези са културним добрима, Делхи, 23. јун 1985.година,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заштити археолошке баштине (ревидирана), Валета 17. јануар 1992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Европска конвенција о филмској копродукцији ,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Стразбур, 2. октобар 1992.,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Европска повеља о регионалним језицима или језицима мањина , Стразбур 5. новембар 1992. година,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предјелу , Фиренца 20. октобар 2000.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заштити аудиовизуелне баштине, Стразбур, 8. новембар 2001.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Хелсиншка декларација о политичкој димензији очувања културног насљеђа у Европи, Хелсинки, 30. мај 1996. година  и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Оквирнe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конвенција Савјета Европе о вриједности културне баштине за друштво ,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Фаро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27. октобар 2005. година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Повеља Уједињених нација, Сан Франциско, 26. јун 1945.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Универзална декларација о људским правима, Париз, 10. децембар 1948. година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година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заштити умјетника извођача, произвођача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фонограма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установа за радио дифузију, Рим, 26. октобар 1961.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br/>
              <w:t>УН Међународни пакт о економским, социјалним и културним правима, Њујорк, 16. децембар 1966.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УН Универзална конвенција о ауторским правима, Париз, 24. јул 1971.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Конвенција о заштити културних добара у случају оружаних сукоба, Хаг 14. мај 1954.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мјерама забране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недозвољеног увоза, извоза,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преноса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својине над културним добрима, Париз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14. новембар 1970. година УНЕСКО,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Конвенција о ауторским правима Париз 24. јула 1971.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Конвенцију о заштити свјетске културне и природне баштине, (Париз, 16. новембар 1972. година ,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Венецијанска повеља из 1972. године допуњена Повељом конзервације и рестаурације умјетничких и културних споменика из 1987. године УНЕСКО,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заштити подводног културног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насљеђа, Париз, 2. новембар 2001. година,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очувању нематеријалног културног насљеђа,  Париз, 17. октобар 2003. година  и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Конвенција о заштити и промовисању разноврсности културних израза, Париз, 20. октобар 2005. година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228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Фонда здравственог осигурања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229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прихватању задужења Републике Српске према Извозно-увозној банци Мађарске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шездесет трећој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231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Агенцији за информационо-комуникационе технологије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Закона о републичкој управи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Програм припреме за усвојење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Препорука Комитета министара државама чланицама о политици подршке позитивном родитељству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Rec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(2006)19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УН усвојена на сесији Генералне скупштине УН-а 20. новембра 1989. године. Члан 20.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Закона о републичкој управи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Фонду солидарности Републике Српске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Небојша Вукановић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допуни Кривичног законика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сузбијања насиља над женама и насиља у породици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237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НП Жељко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Дубравац</w:t>
            </w:r>
            <w:proofErr w:type="spellEnd"/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допуни Закона о дјечијој заштити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Препорука 92/441/ЕЕЗ о заједничким критеријима у вези са довољним средствима и социјалној помоћи у систему социјалне заштите (24. јун 1992)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Уредбе о борачком додатку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239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уредбе о измјенама и допунама Уредбе о начину, поступку и роковима обрачунавања, плаћању и одгађању плаћања посебних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водних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накнада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нормама квалитета, паковању, пломбирању и декларисању садног материјала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стандардима и нормативима за финансирање јавних високошколских установа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243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степену развијености јединица локалне самоуправе у Републици Српској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Правилника о мјерама за рано откривање, дијагностику,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ширења, сузбијање и искорјењивање заразне болести афричке куге свиња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Није усклађивано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(ЕУ) 2016/429 Европског парламента и Савјета од 9. марта 2016. године о преносивим болестима животиња те о измјени и стављању ван снаге одређених аката у подручју здравља животиња ("Закон о здрављу животиња"), а посебно чл.71. став 3 и 259. став 1.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2023/594 од 16. марта 2023. године о утврђивању посебних мјера за контролу афричке куге и о стављању ван снаге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(ЕУ) 2021/605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Делегирана регулатива Комисије (ЕУ) 2020/687 од 17. децембра 2019. године о допуни Регулативе (ЕУ) 2016/429 Европског парламента и Савјета у погледу правила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контролу одређених болести с пописа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245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измјени Правилника о мјерама за рано откривање, дијагностику,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ширења, сузбијање и искорјењивање заразне болести афричке куге свиња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Није усклађивано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(ЕУ) 2016/429 Европског парламента и Савјета од 9. марта 2016. године о преносивим болестима животиња те о измјени и стављању ван снаге одређених аката у подручју здравља животиња ("Закон о здрављу животиња"), а посебно чл.71. став 3 и 259. став 1.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2023/594 од 16. марта 2023. године о утврђивању посебних мјера за контролу афричке куге и о стављању ван снаге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(ЕУ) 2021/605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Делегирана регулатива Комисије (ЕУ) 2020/687 од 17. децембра 2019. године о допуни Регулативе (ЕУ) 2016/429 Европског парламента и Савјета у погледу правила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контролу одређених болести с пописа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246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и допуни Правилника о мјерама за рано откривање, дијагностику,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ширења, сузбијање и искорјењивање заразне болести афричке куге свиња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Није усклађивано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(ЕУ) 2016/429 Европског парламента и Савјета од 9. марта 2016. године о преносивим болестима животиња те о измјени и стављању ван снаге одређених аката у подручју здравља животиња ("Закон о здрављу животиња"), а посебно чл.71. став 3 и 259. став 1.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2023/594 од 16. марта 2023. године о утврђивању посебних мјера за контролу афричке куге и о стављању ван снаге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(ЕУ) 2021/605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Делегирана регулатива Комисије (ЕУ) 2020/687 од 17. децембра 2019. године о допуни Регулативе (ЕУ) 2016/429 Европског парламента и Савјета у погледу правила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контролу одређених болести с пописа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247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седамдесетој емисији обвезница Републике Српске за измирење обавеза по основу материјалне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наматеријалне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штете настале у периоду ратних дејстава од 20. маја 1992. до 19. јуна 1996.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4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МПОС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заштити од насиља у породици и насиља према женама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Репблике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Секундарни извор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Директива 2012/29/ЕУ Европског парламента и Савјета од 25. октобра 2012.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годинео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успостављању минималних стандарда за права, подршку и заштиту жртава кривичних дјела те о замјени Оквирне одлуке Савјета 2001/220/ПУП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Резолуција Европског парламента од 8. октобра 2013. године о масовним убиствима због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сполне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дискриминације-нестајање жена (2012-2273 (ИНИ))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Савјета Европе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сузбијању насиља над женама и насиља у породици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Сaвјета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Европе P(2002)5 о заштити жена од насиља од 30. априла 2002. године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Декларација о уклањању насиља над женама усвојена на општој скупштини УН, 20. децембар 1993. године, Резолуција  48-104 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249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нормативима и стандардима за финансирање средњих школа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Закона о извршењу Буџета Републике Српске за 2023. годину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251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условима за остваривање права на накнаду штете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252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Ђорђе Вучинић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посебном регистру и јавности рада агената страног утицаја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253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и допуни Правилника о поступку утврђивања привремене спријечености за рад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trHeight w:val="3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пољопривредним задругама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255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ловству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2009/147/ЕЗ Европског парламента и Савјета од 30. новембра 2009. године о очувању дивљих птица (кодификована верзија)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Савјета 92/43/ЕЕЗ од 21. маја 1992. године о очувању природних станишта и дивље фауне и флоре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измјенама Правилника о условима и поступку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обезбјеђивање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медицинских средстава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буџетским класификацијама, садржини рачуна и примјени контног плана за буџетске кориснике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258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ЗОО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План образовања одраслих Републике Српске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259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заштити природе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92/43/ЕЕЗ од 21. маја 1992. године о очувању природних станишта и дивље фауне и флоре, закључно са измјенама извршеним Директивом Савјета 97/62/ЕЦ од 27. октобра 1997, Регулативом (ЕЦ) број 1882/2003 Европског парламента и Савјета од 29. септембра 2003, Директивом Савјета 2006/105/ЕЦ од 20. новембра 2006 и Директивом Савјета број 2013/17/ЕУ од 13. маја 2013.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2009/147/ЕЗ Европског парламента и Савјета од 30. децембра 2009. године о очувању дивљих птица, укључујући све измјене извршене Директивом Савјета 2013/17/ЕУ од 13. маја 2013. године и Регулативом (ЕУ) 2019/1010 Европског парламента и савјета од 5. јуна 2019. године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260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НП Рамиз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Салкић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Амир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Хуртић</w:t>
            </w:r>
            <w:proofErr w:type="spellEnd"/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службеној употреби службених језика Босне и Херцеговине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261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општим условима, поступку и начину давања ловишта на коришћење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ребаланса Буџета Републике Српске за 2023. годину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условима и начину остваривања подршке за санацију штете и спровођење мјера сузбијања и искорјењивања афричке куге свиња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обавезним осигурањима у саобраћају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2009/138/ЕЗ Европског парламента и Савјета од 25. новембра 2009. године о оснивању и обављању дјелатности осигурања и реосигурања (Солвентност II)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критеријумима и поступку пријема радника у радни однос у ђачким домовима и ученичким културним центрима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267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верификацији пацијент монитора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врстама мјерила за која је обавезна верификација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269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дијализних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апарата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верификацији терапеутских ултразвучних уређаја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инкубатора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неонаталне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педијатерске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пацијенте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перфузора</w:t>
            </w:r>
            <w:proofErr w:type="spellEnd"/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инфузомата</w:t>
            </w:r>
            <w:proofErr w:type="spellEnd"/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верификацији електрокардиографа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дефриблиратора</w:t>
            </w:r>
            <w:proofErr w:type="spellEnd"/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верификацији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анестезиолошких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машина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noWrap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верификацији респиратора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овлашћивања тијела за верификацију мјерила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279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допуни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280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успостављања претходне заштите, утврђивања и проглашавања културних добара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археолошким ископавањима и истраживањима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конвенција о заштити археолошког наслеђа, Лондон, 6. мај 1969.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заштити археолошке баштине (ревидирана), Валета 17. јануар 1992. године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простору и опреми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нотарске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канцеларије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производњи наоружања и војне опреме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додјели подстицаја из надлежности Министарства енергетике и рударства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Регулатива  Комисије  (ЕУ) бр. 1407/2013 од 18. децембра 2013. године о примјени члана 107. и 108. Уговора о функционисању Европске уније на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minimis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>помоћ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вођењу евиденције и документације о усвојеној дјеци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конвенција о усвојењу дјеце (1967)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 Савјета Европе 1443 (2000),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Међународноусвојење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са обзиром на дјечија права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УН, 1989. година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уврђивању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зграде "Банске управе" у Бања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Луци непокретним културним добром од великог значаја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допунама Закона о порезу на доходак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допунама Закона о доприносима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289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начину и поступку додјеле средстава директне подршке Фонда солидарности Републике Српске за превазилажење посљедица изазваних заразним болестима животиња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условима и критеријумима за додјелу намјенских средстава за развој туризма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Регулатива Комисије (ЕУ) бр. 1407/2013 од 18. децембра 2013. године о примјени члана 107. и 108. Уговора о функционисању Европске уније на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de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i/>
                <w:iCs/>
                <w:lang w:val="sr-Cyrl-BA"/>
              </w:rPr>
              <w:t>minimis</w:t>
            </w:r>
            <w:proofErr w:type="spellEnd"/>
            <w:r w:rsidRPr="00C30F93">
              <w:rPr>
                <w:rFonts w:ascii="Calibri" w:hAnsi="Calibri" w:cs="Calibri"/>
                <w:i/>
                <w:iCs/>
                <w:lang w:val="sr-Cyrl-BA"/>
              </w:rPr>
              <w:t xml:space="preserve"> </w:t>
            </w:r>
            <w:r w:rsidRPr="00C30F93">
              <w:rPr>
                <w:rFonts w:ascii="Calibri" w:hAnsi="Calibri" w:cs="Calibri"/>
                <w:lang w:val="sr-Cyrl-BA"/>
              </w:rPr>
              <w:t xml:space="preserve">помоћ,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спровођењу јавног конкурса у установама за извршења кривичних и прекршајних санкција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4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292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садржају информације о посљедицама пристанка даваоца репродуктивних ткива и/или ћелија ембриона на поступак и рађање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зачетог путем БМПО са донираним репродуктивним ткивима и/или ћелијама и ембрионима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2004/23/ЕЗ Европског парламента и Савјета од 31. марта 2004. године о утврђивању стандарда квалитета и безбједности за донирање, добијање, тестирање,  обраду, конзервирање, складиштење и дистрибуцију људских ткива и ћелија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Комисије 2006/17/ЕЗ од 8. фебруара 2006. године о спровођењу Директиве 2004/23/ЕЗ Европског парламента и Савјета о одређеним техничким захтјевима код донирања, набавке и тестирања ткива и ћелија људског поријекла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заштити људских права и достојанства људског бића у погледу примјене биологије и медицине: Конвенција о људским правима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биомедицини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Овиедо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; 4 април 1997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уа издавање гаранције Републике Српске за кредитно задужење "Сарајево-Гас" АД Источно Сарајево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давању сагласности за издавање гаранције Републике Српске за кредитно задужење ЈЗУ Болница "Свети апостол Лука" Добој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295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давању сагласности за издавање гаранције Републике Српске за кредитно задужење МХ "Електропривреда Републике Српске" МП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а.д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. Требиње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ЈУ Јавни фонд за дјечију заштиту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поступку организовања и спровођења континуиране едукације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trHeight w:val="19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допунама Правилника о начину прикупљања, критеријумима за расподјелу и поступку коришћења средстава посебних намјена за шуме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299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давању сагласности за издавање гаранције Републике Српске за кредитно задужење Фонда за заштиту животне средине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енергртску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ефикасност Републике Српске код Европске банке за обнову и развој по пројекту  "Енергетска ефикасност у јавним објектима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7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300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електронском новцу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2009/110/ЕЗ Европског парламента и Савјета од 16. септембра 2009. године о оснивању, обављању дјелатности и бонитетном надзору пословања институција за електронски новац те о измјени директива 2005/60/ЕЗ и 2006/48/ЕЗ и стављању ван снаге Директиве 2000/46/ЕЗ 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(ЕУ) 2015/2366 Европског парламента и Савјета од 25. новембра 2015. године о платним услугама на унутрашњем тржишту, о измјени директива 2002/65/ЕЗ, 2009/110/ЕЗ и 2013/36/ЕУ те Регулативе (ЕУ) бр. 1093/2010 и о стављању ван снаге Директиве 2007/64/ЕЗ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Регулатива (ЕУ) бр. 575/2013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Европскогпарламента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Савјета од 26. јуна 2013. године о бонитетним захтјевима за кредитне институције и инвестициона друштва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301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за додјељивање Светосавске награде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30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измјенама и допунама Закона о посебном режиму извршења казне затвора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о заштити људских права и основних слобода, 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Препорука.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Рец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(2003) 23 Комитета министара Савјета Европе о поступању затворске управе са затвореницима који су осуђени на доживотну или дуготрајну казну затвора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Плану мреже здравствених установа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суфинансирању пројеката развоја технологија и заједничких пројеката научноистраживачке заједнице и привреде-"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Синергија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допуни Уредбе о условима , поступку емисије и елементима примарног тржишта трезорских записа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307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извршењу буџета Републике Српске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измјени Закона о отпису потраживања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309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обрасцима, садржају и начину вођења документације о археолошким ископавањима и истраживањима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угоститељству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АД Олимпијски центар "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Јахорина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 Пале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Уредба о поступку додјеле средстава за накнаду штете привредним друштвима у области саобраћаја и веза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313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Списак измјене Списка посебно забрињавајућих супстанци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Регулатива (ЕЗ) 1907/2006 Европског парламента и Савјета од 18. децембра 2006. године о регистрацији, евалуацији, ауторизацији и рестрикцији хемикалија (REACH) и о успостављању европске агенције за хемикалије, консолидована верзија од 17.12.2022. године, закључно са измјенама у складу са Регулативом  Комисије (ЕУ) бр. 2022/568-Анекс XIV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измјенама и допуни Закона о посредовању у запошљавању и правима за вријеме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назапослености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поступку одобравања лијечења изван Републике Српске и начину остваривања здравствене заштите у иностранству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2011/24/ЕУ Европског парламента и Савјета од 9. марта 2011. године о промјени права пацијената 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прекограничној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здравственој заштити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шездесет четвртој емисији обвезница Републике Српске јавном понудом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318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Закона о платама запослених у области високог образовања и студентског стандарда Републике Српске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319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(по хитном поступку) закона о измјени Закона о платама запослених у области културе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(по хитном поступку) закона о измјенама Закона о платама запослених у основним и средњим школама и ђачким домовима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Уредбе о критеријумима за утврђивање корисника и начину расподјеле средстава од игара на срећу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буџета Републике Српске за 2024. годину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програма економских реформи Републике Српске за период 2024-2026. године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>Смјернице Европске комисије за Програм економских реформи 2024-2026 земаља кандидата и потенцијалних кандидата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краткорочном задуживању Републике Српске емисијом трезорских записа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325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износу гаранција које може издати Република Српска у 2024. години 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Нацрт закона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измјнама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допунама Закона о геолошким истраживањима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327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Костадин Васић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имунитету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24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328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НП Костадин Васић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Нацрт закона о референдуму и грађанској иницијативи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повеља о локалној самоуправи, 1985.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Кодекс добре праксе у области референдума-Смјернице за одржавање референдума и Нацрт образложења, Венецијанска комисија, 2006.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329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стратегије социјалне заштите Републике Српске за период 2023-2029. године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Секундарни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Директива Савјета 79/7/ЕЕЗ од 19. децембра 1978. године  о спровођењу начела једнаког поступања према мушкарцима и женама у питањима социјалне сигурности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>Резолуција Европског парламента о јакој социјалној Европи за праведну транзицију (17. децембар 2020. године)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br/>
              <w:t>Документ: Европски стуб социјалних права у ЕУ, 2017.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Конвенција о заштити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социјална повеља (ревидирана), 1996.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Стратегија Савјета Европе за права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период 2022-2027.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Закључци Европског комитета за социјална права који се односе на Босну и Херцеговину 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Универзална декларација о људским правима, усвојена од стране УН, 10. децембра 1948.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УН Конвенција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усвојена од стране Генералне скупштине УН,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20. новембра 1989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УН Међународни пакт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еконосмким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, социјалним И културним правима, усвојен од стране Генералне скупштине УН, 16. децембра 1966.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правима особа са инвалидитетом (усвојена од стране Генералне скупштине Уједињених нација 13. децембра 2006.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укидању свих облика дискриминације жена (усвојена од стране Генералне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скупштине Уједињених нација 18. децембра 1979.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Програм УН за одрживи развој 2030 (Агенда 2030)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заштити материнства, усвојена од стране Опште конференције међународне организације рада, 4. јуна 1952. године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најнижим стандардима социјалне сигурности, усвојена од стране Опште конференције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међунаордне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организације рада, 4. јуна 1952. године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br/>
              <w:t>Конвенција о једнаким могућностима и једнаком третману за раднике са породичним обавезама, усвојена од стране Опште конференције међународне организације рада 3. јуна 1981. године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дискриманацији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запошљавању и занимању (усвојена од стране Опште конференције међународне организације рада 4. јуна 1958. године</w:t>
            </w:r>
          </w:p>
        </w:tc>
      </w:tr>
      <w:tr w:rsidR="00C30F93" w:rsidRPr="00C30F93" w:rsidTr="00C601F7">
        <w:trPr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330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дјечијој заштити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Препорука 92/441/ЕЕЗ о заједничким критеријима у вези са довољним средствима и социјалној помоћи у систему социјалне заштите (24. јун 1992)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331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измјени Закона о раду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уредбе о начину и поступку додјеле средстава директне подршке Фонда солидарности Републике Српске за спровођење мјера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настанка или санације штетних посљедица у области водопривреде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333</w:t>
            </w:r>
          </w:p>
        </w:tc>
        <w:tc>
          <w:tcPr>
            <w:tcW w:w="1483" w:type="dxa"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Предсједник РС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закона о очувању културног и историјског насљеђа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Светог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манастира Хиландар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Оквирна конвенција Савјета Европе о вриједности културног насљеђа за друштво, Фаро,2005. година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заштити свјетског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кулрурног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природног насљеђа, УНЕСКО, Париз, 1972. година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саобраћајној сигнализацији и опреми пута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Програм мјера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спречавање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сузбијање, елиминацију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ерадикцију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заразних болести за подручје Републике Српске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7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336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Измјена листе одобрених активних супстанци и основних супстанци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број 540/2011 од 25. маја 2011. године за спровођење Регулативе (ЕЗ) број 1107/2009 Европског парламента и Савјета која се односи на листу одобрених активних супстанци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Регулатива Комисије (ЕУ) 2023/1757 од 11. септембра 2023. о измјени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Спроведбене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Регулативе (ЕУ) 540/2011 у погледу продужења рока важења одобрења активних супстанци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бенсулфурон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клормекват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клортолурон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кломазон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даминозид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делтаметрин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еугенол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флудиоксонил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флуфенацет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флуметралин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фостиазат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гераниол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МЦПА, МЦПБ,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пропакизафоп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просулфокарб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кизалофоп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-П-етил,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кизалофоп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-П-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тефурил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натријев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5-нитрогваиаколат,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натријев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о-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нитрофенолат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натријев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п-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нитрофенолат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сулфурил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флуорид,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тебуфенпирад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,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тимол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тритосулфурон</w:t>
            </w:r>
            <w:proofErr w:type="spellEnd"/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337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основима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Информационом систему за регистровање података о управљању отпадом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339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прихватању задужења Републике Српске према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Свjетској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банци-Међународној банци за обнову и развој за програмско финансирање развојних политика за здравствене системе у Босни и Херцеговини (по хитном поступку)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одлуке о прихватању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грант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средстава из Програма Европског заједничког фонда за Западни Балкан путем Европске банке за обнову и развој по пројекту изградње коридора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Vc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Републици Српској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Фонда здравственог осигурања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Упутство о допуни Упутства о спровођењу канцеларијског пословања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343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садржају медицинске и финансијске документације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поврат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исплаћене накнаде плате и новчане накнаде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Годишњи план специјализација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супспецијализација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 Републику Српску за 2024. годину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Правилник о пружању услуга здравствене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његе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 заједници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измјенама и допунама Уредбе о висини путарине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висини и начину плаћања партиципације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trHeight w:val="7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методологији за израду инвентара емисија и пројекције емисија и начину прикупљања података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Директива  (ЕЗ) 2016/2284 Европског парламента и Савјета од 14. децембра 2016. године о смањењу националних емисија одређених атмосферских загађујућих материја, о измјени Директиве 2003/35/ЕЗ и стављању ван снаге Директиве  2001/81/ЕЗ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b/>
                <w:bCs/>
                <w:lang w:val="sr-Cyrl-BA"/>
              </w:rPr>
              <w:t>Остали извори права ЕУ:</w:t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Водич за инвентар емисија, Поглавље 6. Управљање инвентаром, побољшање и осигурање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>квалитета/контрола квалитета, ЕЕА, 2019. година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/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Конвенција о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прекограничном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загађивању ваздуха на великим удаљеностима, УНЕКЕ, 1979. година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349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парничном поступку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за заштиту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остваривању дјечијих права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Општа декларација о људским правима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УН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уредбе о измјени Уредбе о оснивању угоститељског сервиса Владе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за издавање лиценци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Европска социјална повеља (ревидирана), 1996. година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Приједлог уредбе о дјелатностима за чије обављање не постоји обавеза евидентирања промета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преко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електронског фискалног уређаја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Закона о ванпарничном поступку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b/>
                <w:bCs/>
                <w:lang w:val="sr-Cyrl-BA"/>
              </w:rPr>
              <w:t>Примарни извор права:</w:t>
            </w:r>
            <w:r w:rsidRPr="00C30F93">
              <w:rPr>
                <w:rFonts w:ascii="Calibri" w:hAnsi="Calibri" w:cs="Calibri"/>
                <w:lang w:val="sr-Cyrl-BA"/>
              </w:rPr>
              <w:br/>
              <w:t>Повеља ЕУ о основним правима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за заштиту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остваривању дјечијих права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Општа декларација о људским правима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 xml:space="preserve">Конвенција УН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</w:p>
        </w:tc>
      </w:tr>
      <w:tr w:rsidR="00C30F93" w:rsidRPr="00C30F93" w:rsidTr="00C601F7">
        <w:trPr>
          <w:trHeight w:val="1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закона о измјенама и допунама Породичног закона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Конвенција за заштиту људских права и основних слобода, 1950. година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  <w:t>Европска конвенција о остваривању дјечијих права</w:t>
            </w:r>
          </w:p>
        </w:tc>
        <w:tc>
          <w:tcPr>
            <w:tcW w:w="1848" w:type="dxa"/>
            <w:gridSpan w:val="2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Општа декларација о људским правима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 xml:space="preserve">Конвенција УН о правима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дјетета</w:t>
            </w:r>
            <w:proofErr w:type="spellEnd"/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355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измјени Правилника о садржају и начину вођења документације и обрасцима јавних исправа у основној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356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начину образовања ученика у дуалном систему образовања и практичној настави код послодавца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89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357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измјенама и допуни Правилника о класификацији, обиљежавању и паковању хемикалија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Регулативa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Комисије 2019/521/ЕУ од 27. марта 2019. године о измјени Регулативе (ЕЗ) 1272/2008 Европског парламента и Савјета о разврставању, означавању и паковању супстанци и смјеша за потребе њеног прилагођавања техничком и научном напретку </w:t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r w:rsidRPr="00C30F93">
              <w:rPr>
                <w:rFonts w:ascii="Calibri" w:hAnsi="Calibri" w:cs="Calibri"/>
                <w:lang w:val="sr-Cyrl-BA"/>
              </w:rPr>
              <w:br/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Делегиранa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Регулативa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Комисије 2023/707/ЕУ од 19. децембра 2022. о измјени Регулативе (ЕЗ) 1272/2008 у погледу разреда опасности и критеријума за разврставање, </w:t>
            </w:r>
            <w:r w:rsidRPr="00C30F93">
              <w:rPr>
                <w:rFonts w:ascii="Calibri" w:hAnsi="Calibri" w:cs="Calibri"/>
                <w:lang w:val="sr-Cyrl-BA"/>
              </w:rPr>
              <w:lastRenderedPageBreak/>
              <w:t xml:space="preserve">означавање и паковање супстанци и смјеша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358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МПОС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организовању школског спорта Републике Српске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359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основама стандарда и норматива здравствене заштите из обавезног здравственог осигурања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360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Упутство о начину рада, активностима и саставу тима за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каријерно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вођење и савјетовање у средњој школи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361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опреми под притиском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Дјелимично усклађено</w:t>
            </w:r>
          </w:p>
        </w:tc>
        <w:tc>
          <w:tcPr>
            <w:tcW w:w="3046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Директива 2014/68/EU Европског парламента и Савјета од 15. маја 2014. године о усклађивању законодавства држава чланица о стављању на располагање на тржишту опреме под притиском 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362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Правилник о условима и поступку избора и разрјешења директора средње школе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363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ЈУ Национални парк Сутјеска Тјентиште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  <w:tr w:rsidR="00C30F93" w:rsidRPr="00C30F93" w:rsidTr="00C601F7">
        <w:trPr>
          <w:trHeight w:val="1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" w:type="dxa"/>
            <w:noWrap/>
            <w:hideMark/>
          </w:tcPr>
          <w:p w:rsidR="00C30F93" w:rsidRPr="00C30F93" w:rsidRDefault="00C30F93">
            <w:pPr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364</w:t>
            </w:r>
          </w:p>
        </w:tc>
        <w:tc>
          <w:tcPr>
            <w:tcW w:w="1483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3247" w:type="dxa"/>
            <w:hideMark/>
          </w:tcPr>
          <w:p w:rsidR="00C30F93" w:rsidRPr="00C30F93" w:rsidRDefault="00C30F9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Приједлог одлуке о давању сагласности за издавање гаранције Републике Српске за кредитно задужење А.Д. Олимпијски центар "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Јахорина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>" Пале</w:t>
            </w:r>
          </w:p>
        </w:tc>
        <w:tc>
          <w:tcPr>
            <w:tcW w:w="163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Непримјењиво</w:t>
            </w:r>
          </w:p>
        </w:tc>
        <w:tc>
          <w:tcPr>
            <w:tcW w:w="3046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3194" w:type="dxa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  <w:tc>
          <w:tcPr>
            <w:tcW w:w="1848" w:type="dxa"/>
            <w:gridSpan w:val="2"/>
            <w:noWrap/>
            <w:hideMark/>
          </w:tcPr>
          <w:p w:rsidR="00C30F93" w:rsidRPr="00C30F93" w:rsidRDefault="00C30F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/</w:t>
            </w:r>
          </w:p>
        </w:tc>
      </w:tr>
    </w:tbl>
    <w:p w:rsidR="00B349E7" w:rsidRPr="00C30F93" w:rsidRDefault="00B349E7">
      <w:pPr>
        <w:rPr>
          <w:lang w:val="sr-Cyrl-BA"/>
        </w:rPr>
      </w:pPr>
    </w:p>
    <w:p w:rsidR="00E026E0" w:rsidRPr="00C30F93" w:rsidRDefault="00B349E7">
      <w:pPr>
        <w:spacing w:line="259" w:lineRule="auto"/>
        <w:rPr>
          <w:lang w:val="sr-Cyrl-BA"/>
        </w:rPr>
        <w:sectPr w:rsidR="00E026E0" w:rsidRPr="00C30F93" w:rsidSect="00C601F7">
          <w:footerReference w:type="default" r:id="rId6"/>
          <w:pgSz w:w="15840" w:h="12240" w:orient="landscape"/>
          <w:pgMar w:top="360" w:right="720" w:bottom="720" w:left="720" w:header="708" w:footer="708" w:gutter="0"/>
          <w:pgNumType w:start="0"/>
          <w:cols w:space="708"/>
          <w:titlePg/>
          <w:docGrid w:linePitch="360"/>
        </w:sectPr>
      </w:pPr>
      <w:r w:rsidRPr="00C30F93">
        <w:rPr>
          <w:lang w:val="sr-Cyrl-BA"/>
        </w:rPr>
        <w:br w:type="page"/>
      </w:r>
    </w:p>
    <w:p w:rsidR="00B349E7" w:rsidRPr="00C30F93" w:rsidRDefault="00B349E7">
      <w:pPr>
        <w:spacing w:line="259" w:lineRule="auto"/>
        <w:rPr>
          <w:lang w:val="sr-Cyrl-BA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234"/>
      </w:tblGrid>
      <w:tr w:rsidR="00B349E7" w:rsidRPr="00C30F93" w:rsidTr="00B349E7">
        <w:trPr>
          <w:trHeight w:val="506"/>
        </w:trPr>
        <w:tc>
          <w:tcPr>
            <w:tcW w:w="11034" w:type="dxa"/>
            <w:gridSpan w:val="2"/>
            <w:shd w:val="clear" w:color="auto" w:fill="FFF2CC" w:themeFill="accent4" w:themeFillTint="33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libri"/>
                <w:bCs/>
                <w:color w:val="FFFFFF"/>
                <w:lang w:val="sr-Cyrl-BA"/>
              </w:rPr>
            </w:pPr>
            <w:r w:rsidRPr="00C30F93">
              <w:rPr>
                <w:rFonts w:ascii="Cambria" w:hAnsi="Cambria" w:cs="Calibri"/>
                <w:bCs/>
                <w:lang w:val="sr-Cyrl-BA"/>
              </w:rPr>
              <w:t>АКРОНИМИ</w:t>
            </w:r>
          </w:p>
        </w:tc>
      </w:tr>
      <w:tr w:rsidR="00E026E0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E026E0" w:rsidRPr="006A1BD5" w:rsidRDefault="00E026E0" w:rsidP="00E02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АДУ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E026E0" w:rsidRPr="006A1BD5" w:rsidRDefault="00E026E0" w:rsidP="00E026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Агенција за државну управу</w:t>
            </w:r>
          </w:p>
        </w:tc>
      </w:tr>
      <w:tr w:rsidR="00E026E0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E026E0" w:rsidRPr="006A1BD5" w:rsidRDefault="00E026E0" w:rsidP="00E02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ЗОО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E026E0" w:rsidRPr="006A1BD5" w:rsidRDefault="00E026E0" w:rsidP="00E026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Завод за образовање одраслих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МЕИМС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 xml:space="preserve">Министарство за европске </w:t>
            </w:r>
            <w:proofErr w:type="spellStart"/>
            <w:r w:rsidRPr="006A1BD5">
              <w:rPr>
                <w:rFonts w:ascii="Calibri" w:hAnsi="Calibri" w:cs="Calibri"/>
                <w:lang w:val="sr-Cyrl-BA"/>
              </w:rPr>
              <w:t>интеграциј</w:t>
            </w:r>
            <w:proofErr w:type="spellEnd"/>
            <w:r w:rsidRPr="006A1BD5">
              <w:rPr>
                <w:rFonts w:ascii="Calibri" w:hAnsi="Calibri" w:cs="Calibri"/>
                <w:lang w:val="sr-Cyrl-BA"/>
              </w:rPr>
              <w:t>​е и међународну сарадњу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енергетике и рударства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здравља и социјалне заштите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МНРВОИД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 xml:space="preserve">​Министарство за </w:t>
            </w:r>
            <w:proofErr w:type="spellStart"/>
            <w:r w:rsidRPr="006A1BD5">
              <w:rPr>
                <w:rFonts w:ascii="Calibri" w:hAnsi="Calibri" w:cs="Calibri"/>
                <w:lang w:val="sr-Cyrl-BA"/>
              </w:rPr>
              <w:t>научнотехнолошки</w:t>
            </w:r>
            <w:proofErr w:type="spellEnd"/>
            <w:r w:rsidRPr="006A1BD5">
              <w:rPr>
                <w:rFonts w:ascii="Calibri" w:hAnsi="Calibri" w:cs="Calibri"/>
                <w:lang w:val="sr-Cyrl-BA"/>
              </w:rPr>
              <w:t xml:space="preserve"> развој, високо образовање и информационо друштво​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правде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просвјете</w:t>
            </w:r>
            <w:bookmarkStart w:id="0" w:name="_GoBack"/>
            <w:bookmarkEnd w:id="0"/>
            <w:r w:rsidRPr="006A1BD5">
              <w:rPr>
                <w:rFonts w:ascii="Calibri" w:hAnsi="Calibri" w:cs="Calibri"/>
                <w:lang w:val="sr-Cyrl-BA"/>
              </w:rPr>
              <w:t xml:space="preserve"> и културе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МПОС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породице, омладине и спорта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привреде и предузетништва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6A1BD5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6A1BD5">
              <w:rPr>
                <w:rFonts w:ascii="Calibri" w:hAnsi="Calibri" w:cs="Calibri"/>
                <w:lang w:val="sr-Cyrl-BA"/>
              </w:rPr>
              <w:t>Министарство за просторно уређење, грађевинарство и екологију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Министарство пољопривреде, шумарства и водопривреде​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Министарство рада и борачко-инвалидске заштите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Министарство саобраћаја и веза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Министарство трговине и туризма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​​​​​Министарство управе и локалне самоуправе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proofErr w:type="spellStart"/>
            <w:r w:rsidRPr="00C30F93">
              <w:rPr>
                <w:rFonts w:ascii="Calibri" w:hAnsi="Calibri" w:cs="Calibri"/>
                <w:lang w:val="sr-Cyrl-BA"/>
              </w:rPr>
              <w:t>Mинистарство</w:t>
            </w:r>
            <w:proofErr w:type="spellEnd"/>
            <w:r w:rsidRPr="00C30F93">
              <w:rPr>
                <w:rFonts w:ascii="Calibri" w:hAnsi="Calibri" w:cs="Calibri"/>
                <w:lang w:val="sr-Cyrl-BA"/>
              </w:rPr>
              <w:t xml:space="preserve"> унутрашњих послова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87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Министарство финансија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lastRenderedPageBreak/>
              <w:t>НП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Народни посланик</w:t>
            </w:r>
          </w:p>
        </w:tc>
      </w:tr>
      <w:tr w:rsidR="006A1BD5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6A1BD5" w:rsidRPr="00C30F93" w:rsidRDefault="006A1BD5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НСРС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6A1BD5" w:rsidRPr="00C30F93" w:rsidRDefault="006A1BD5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Народна скупштина Републике Српске</w:t>
            </w:r>
          </w:p>
        </w:tc>
      </w:tr>
      <w:tr w:rsidR="006A1BD5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6A1BD5" w:rsidRPr="00C30F93" w:rsidRDefault="006A1BD5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Предсједник РС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6A1BD5" w:rsidRPr="00C30F93" w:rsidRDefault="006A1BD5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Предсједник Републике Српске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 xml:space="preserve">Републички завод за стандардизацију и </w:t>
            </w:r>
            <w:proofErr w:type="spellStart"/>
            <w:r w:rsidRPr="00C30F93">
              <w:rPr>
                <w:rFonts w:ascii="Calibri" w:hAnsi="Calibri" w:cs="Calibri"/>
                <w:lang w:val="sr-Cyrl-BA"/>
              </w:rPr>
              <w:t>метрологију</w:t>
            </w:r>
            <w:proofErr w:type="spellEnd"/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РУГИП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B349E7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Републичка управа за геодетске и имовинско-правне послове</w:t>
            </w:r>
          </w:p>
        </w:tc>
      </w:tr>
      <w:tr w:rsidR="00E026E0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E026E0" w:rsidRPr="00C30F93" w:rsidRDefault="00E026E0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РУИП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E026E0" w:rsidRPr="00C30F93" w:rsidRDefault="00E026E0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Републичка управа за инспекцијске послове</w:t>
            </w:r>
          </w:p>
        </w:tc>
      </w:tr>
      <w:tr w:rsidR="00B349E7" w:rsidRPr="00C30F93" w:rsidTr="006A1BD5">
        <w:trPr>
          <w:trHeight w:val="506"/>
        </w:trPr>
        <w:tc>
          <w:tcPr>
            <w:tcW w:w="1800" w:type="dxa"/>
            <w:shd w:val="clear" w:color="auto" w:fill="auto"/>
            <w:vAlign w:val="center"/>
          </w:tcPr>
          <w:p w:rsidR="00B349E7" w:rsidRPr="00C30F93" w:rsidRDefault="00E026E0" w:rsidP="00B34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УС</w:t>
            </w:r>
          </w:p>
        </w:tc>
        <w:tc>
          <w:tcPr>
            <w:tcW w:w="9234" w:type="dxa"/>
            <w:shd w:val="clear" w:color="auto" w:fill="auto"/>
            <w:vAlign w:val="center"/>
          </w:tcPr>
          <w:p w:rsidR="00B349E7" w:rsidRPr="00C30F93" w:rsidRDefault="00E026E0" w:rsidP="00B349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sr-Cyrl-BA"/>
              </w:rPr>
            </w:pPr>
            <w:r w:rsidRPr="00C30F93">
              <w:rPr>
                <w:rFonts w:ascii="Calibri" w:hAnsi="Calibri" w:cs="Calibri"/>
                <w:lang w:val="sr-Cyrl-BA"/>
              </w:rPr>
              <w:t>Угоститељски сервис</w:t>
            </w:r>
          </w:p>
        </w:tc>
      </w:tr>
    </w:tbl>
    <w:p w:rsidR="007C5E01" w:rsidRPr="00C30F93" w:rsidRDefault="007C5E01">
      <w:pPr>
        <w:rPr>
          <w:lang w:val="sr-Cyrl-BA"/>
        </w:rPr>
      </w:pPr>
    </w:p>
    <w:sectPr w:rsidR="007C5E01" w:rsidRPr="00C30F93" w:rsidSect="00B349E7">
      <w:footerReference w:type="default" r:id="rId7"/>
      <w:headerReference w:type="first" r:id="rId8"/>
      <w:pgSz w:w="15840" w:h="12240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3E4" w:rsidRDefault="00F963E4" w:rsidP="00B349E7">
      <w:pPr>
        <w:spacing w:after="0" w:line="240" w:lineRule="auto"/>
      </w:pPr>
      <w:r>
        <w:separator/>
      </w:r>
    </w:p>
  </w:endnote>
  <w:endnote w:type="continuationSeparator" w:id="0">
    <w:p w:rsidR="00F963E4" w:rsidRDefault="00F963E4" w:rsidP="00B3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2990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01F7" w:rsidRDefault="00C601F7" w:rsidP="00E026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1F7" w:rsidRDefault="00C601F7" w:rsidP="00E026E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3E4" w:rsidRDefault="00F963E4" w:rsidP="00B349E7">
      <w:pPr>
        <w:spacing w:after="0" w:line="240" w:lineRule="auto"/>
      </w:pPr>
      <w:r>
        <w:separator/>
      </w:r>
    </w:p>
  </w:footnote>
  <w:footnote w:type="continuationSeparator" w:id="0">
    <w:p w:rsidR="00F963E4" w:rsidRDefault="00F963E4" w:rsidP="00B3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1F7" w:rsidRDefault="00C601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E7"/>
    <w:rsid w:val="000C1989"/>
    <w:rsid w:val="001349E1"/>
    <w:rsid w:val="001677EE"/>
    <w:rsid w:val="0017307C"/>
    <w:rsid w:val="00340308"/>
    <w:rsid w:val="00521E23"/>
    <w:rsid w:val="0054748E"/>
    <w:rsid w:val="006A1BD5"/>
    <w:rsid w:val="00701C47"/>
    <w:rsid w:val="007032E6"/>
    <w:rsid w:val="007C5E01"/>
    <w:rsid w:val="007D7BC6"/>
    <w:rsid w:val="00875B81"/>
    <w:rsid w:val="008900BE"/>
    <w:rsid w:val="009A250D"/>
    <w:rsid w:val="009D04DF"/>
    <w:rsid w:val="00A73BFF"/>
    <w:rsid w:val="00AF55C9"/>
    <w:rsid w:val="00B349E7"/>
    <w:rsid w:val="00C30F93"/>
    <w:rsid w:val="00C601F7"/>
    <w:rsid w:val="00DC5D75"/>
    <w:rsid w:val="00DD3794"/>
    <w:rsid w:val="00E026E0"/>
    <w:rsid w:val="00E113EE"/>
    <w:rsid w:val="00E23202"/>
    <w:rsid w:val="00EC195D"/>
    <w:rsid w:val="00F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F7656D"/>
  <w15:chartTrackingRefBased/>
  <w15:docId w15:val="{7C344158-37DB-49E2-950E-8F47E4E1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9E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49E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9E7"/>
    <w:rPr>
      <w:color w:val="954F72"/>
      <w:u w:val="single"/>
    </w:rPr>
  </w:style>
  <w:style w:type="paragraph" w:customStyle="1" w:styleId="msonormal0">
    <w:name w:val="msonormal"/>
    <w:basedOn w:val="Normal"/>
    <w:rsid w:val="00B3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B349E7"/>
    <w:pPr>
      <w:pBdr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xl64">
    <w:name w:val="xl64"/>
    <w:basedOn w:val="Normal"/>
    <w:rsid w:val="00B349E7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66">
    <w:name w:val="xl66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9E7"/>
  </w:style>
  <w:style w:type="paragraph" w:styleId="Footer">
    <w:name w:val="footer"/>
    <w:basedOn w:val="Normal"/>
    <w:link w:val="FooterChar"/>
    <w:uiPriority w:val="99"/>
    <w:unhideWhenUsed/>
    <w:rsid w:val="00B3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9E7"/>
  </w:style>
  <w:style w:type="table" w:styleId="GridTable2-Accent4">
    <w:name w:val="Grid Table 2 Accent 4"/>
    <w:basedOn w:val="TableNormal"/>
    <w:uiPriority w:val="47"/>
    <w:rsid w:val="00C601F7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88</Pages>
  <Words>11637</Words>
  <Characters>68360</Characters>
  <Application>Microsoft Office Word</Application>
  <DocSecurity>0</DocSecurity>
  <Lines>5473</Lines>
  <Paragraphs>2609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Klipa</dc:creator>
  <cp:keywords/>
  <dc:description/>
  <cp:lastModifiedBy>Aleksandra Klipa</cp:lastModifiedBy>
  <cp:revision>15</cp:revision>
  <dcterms:created xsi:type="dcterms:W3CDTF">2023-01-31T08:45:00Z</dcterms:created>
  <dcterms:modified xsi:type="dcterms:W3CDTF">2024-01-17T10:09:00Z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4d80c90e-98bb-4724-b444-8d2d871b7bec</vt:lpwstr>
  </property>
</Properties>
</file>